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540F92" w:rsidTr="00C418A2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 w:rsidP="00A96651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A96651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540F92" w:rsidTr="00C418A2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DROGOWA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D5750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REMONT POBOCZY W CIAGU DROGI POWIATOWEJ 0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>807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 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>BOREK KLIMONTOWSKI - KOPRZYWNICA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D5750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MIEJSCOWOŚCIACH 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>GNIESZOWICE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D5750C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Droga powiatowa nr 0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>807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T, 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 xml:space="preserve">w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miejscowości </w:t>
            </w:r>
            <w:r w:rsidR="00D5750C">
              <w:rPr>
                <w:rFonts w:ascii="Arial" w:hAnsi="Arial" w:cs="Arial"/>
                <w:color w:val="000000"/>
                <w:sz w:val="16"/>
                <w:szCs w:val="16"/>
              </w:rPr>
              <w:t>Gnieszowice</w:t>
            </w: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 w:rsidP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A96651">
              <w:rPr>
                <w:rFonts w:ascii="Arial" w:hAnsi="Arial" w:cs="Arial"/>
                <w:color w:val="000000"/>
                <w:sz w:val="16"/>
                <w:szCs w:val="16"/>
              </w:rPr>
              <w:t xml:space="preserve"> 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A96651" w:rsidP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540F92" w:rsidRDefault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………………………………………….</w:t>
            </w:r>
            <w:r w:rsidR="00EE2A4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40F92" w:rsidRDefault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540F92" w:rsidRDefault="00540F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40F92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C418A2" w:rsidTr="00C418A2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A96651" w:rsidRDefault="00A96651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</w:p>
          <w:p w:rsidR="00C418A2" w:rsidRPr="007B4379" w:rsidRDefault="00A96651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Kosztorys OFERTOWY</w:t>
            </w:r>
          </w:p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40F92" w:rsidTr="00C418A2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REMONT POBOCZA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F92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D-01.03.02.05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mieszanek mineralno-bitumicznych, grubość nawierzchni 4 cm.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D-04.01.01.23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ręcznie na poszerzeniach jezdni lub chodników w gruncie kat. II-IV, głębokość koryta 48 cm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na poszerzeniach,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zagęszczenie mechaniczne podbudowy z kruszywa łamanego - tłucznia kamiennego 31,5-63, warstwa dolna, grubość warstwy po zagęszczeniu 30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wiążącej z mieszanki mineralno-asfaltowej AC 11 W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asfaltowej AC 5 S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D-07.01.02.01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Oznakowanie poziome jezdni wykonane w technologii grubowarstwowej, masami chemoutwardzalnymi, grub. warstwy 3- 4mm - linie ciągłe i przerywane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F92" w:rsidTr="00C418A2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540F92" w:rsidTr="00C418A2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 w:rsidP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Podatek VAT (VAT) =</w:t>
            </w:r>
            <w:r w:rsidR="00A96651">
              <w:rPr>
                <w:rFonts w:ascii="Arial" w:hAnsi="Arial" w:cs="Arial"/>
                <w:color w:val="000000"/>
                <w:sz w:val="16"/>
                <w:szCs w:val="16"/>
              </w:rPr>
              <w:t xml:space="preserve">…………………………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A96651" w:rsidP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</w:t>
            </w:r>
            <w:r w:rsidR="00EE2A4A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540F92" w:rsidTr="00C418A2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A9665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……………………………………..</w:t>
            </w:r>
            <w:r w:rsidR="00EE2A4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540F92" w:rsidTr="00A96651">
        <w:trPr>
          <w:trHeight w:hRule="exact" w:val="7898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40F92" w:rsidTr="00A96651">
        <w:trPr>
          <w:trHeight w:hRule="exact" w:val="285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540F92" w:rsidRDefault="00EE2A4A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40F92" w:rsidRDefault="00540F92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EE2A4A" w:rsidRDefault="00EE2A4A">
      <w:bookmarkStart w:id="0" w:name="_GoBack"/>
      <w:bookmarkEnd w:id="0"/>
    </w:p>
    <w:sectPr w:rsidR="00EE2A4A" w:rsidSect="001D186B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393FF9"/>
    <w:rsid w:val="000431BE"/>
    <w:rsid w:val="001D186B"/>
    <w:rsid w:val="00393FF9"/>
    <w:rsid w:val="00540F92"/>
    <w:rsid w:val="00A96651"/>
    <w:rsid w:val="00C418A2"/>
    <w:rsid w:val="00D3010E"/>
    <w:rsid w:val="00D5750C"/>
    <w:rsid w:val="00DB3D25"/>
    <w:rsid w:val="00EE2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8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3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ZDP</cp:lastModifiedBy>
  <cp:revision>2</cp:revision>
  <cp:lastPrinted>2020-10-28T08:32:00Z</cp:lastPrinted>
  <dcterms:created xsi:type="dcterms:W3CDTF">2020-10-28T10:31:00Z</dcterms:created>
  <dcterms:modified xsi:type="dcterms:W3CDTF">2020-10-28T10:31:00Z</dcterms:modified>
</cp:coreProperties>
</file>